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91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21"/>
        <w:gridCol w:w="2002"/>
        <w:gridCol w:w="2446"/>
        <w:gridCol w:w="1748"/>
        <w:gridCol w:w="2097"/>
        <w:gridCol w:w="2097"/>
        <w:gridCol w:w="2097"/>
        <w:gridCol w:w="2098"/>
      </w:tblGrid>
      <w:tr w:rsidR="00FB23B7" w:rsidRPr="00BE5D07" w14:paraId="1EEFB320" w14:textId="77777777" w:rsidTr="0060296F">
        <w:trPr>
          <w:cantSplit/>
        </w:trPr>
        <w:tc>
          <w:tcPr>
            <w:tcW w:w="1421" w:type="dxa"/>
            <w:vMerge w:val="restart"/>
            <w:shd w:val="clear" w:color="auto" w:fill="FFF2CC" w:themeFill="accent4" w:themeFillTint="33"/>
            <w:vAlign w:val="center"/>
          </w:tcPr>
          <w:p w14:paraId="1729FF9E" w14:textId="77777777" w:rsidR="00FB23B7" w:rsidRPr="000801DC" w:rsidRDefault="00FB23B7" w:rsidP="00797537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0801DC">
              <w:rPr>
                <w:rFonts w:ascii="Arial Narrow" w:hAnsi="Arial Narrow"/>
                <w:b/>
                <w:sz w:val="22"/>
              </w:rPr>
              <w:t>Topic</w:t>
            </w:r>
          </w:p>
          <w:p w14:paraId="41400FB7" w14:textId="77777777" w:rsidR="00FB23B7" w:rsidRPr="00797537" w:rsidRDefault="00FB23B7" w:rsidP="00797537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0801DC">
              <w:rPr>
                <w:rFonts w:ascii="Arial Narrow" w:hAnsi="Arial Narrow"/>
                <w:b/>
                <w:sz w:val="22"/>
              </w:rPr>
              <w:t>Matters, skills, processes</w:t>
            </w:r>
          </w:p>
        </w:tc>
        <w:tc>
          <w:tcPr>
            <w:tcW w:w="2002" w:type="dxa"/>
            <w:vMerge w:val="restart"/>
            <w:shd w:val="clear" w:color="auto" w:fill="FFFFFF" w:themeFill="background1"/>
          </w:tcPr>
          <w:p w14:paraId="51A7BC9E" w14:textId="77777777" w:rsidR="00FB23B7" w:rsidRDefault="00FB23B7" w:rsidP="00335EF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Skippers</w:t>
            </w:r>
          </w:p>
        </w:tc>
        <w:tc>
          <w:tcPr>
            <w:tcW w:w="12583" w:type="dxa"/>
            <w:gridSpan w:val="6"/>
            <w:shd w:val="clear" w:color="auto" w:fill="FFFFFF" w:themeFill="background1"/>
            <w:vAlign w:val="center"/>
          </w:tcPr>
          <w:p w14:paraId="2AFBCAC6" w14:textId="77777777" w:rsidR="00FB23B7" w:rsidRDefault="00FB23B7" w:rsidP="00FB23B7">
            <w:pPr>
              <w:ind w:right="1708"/>
              <w:jc w:val="center"/>
              <w:rPr>
                <w:rFonts w:ascii="Arial Narrow" w:hAnsi="Arial Narrow"/>
                <w:b/>
              </w:rPr>
            </w:pPr>
            <w:r w:rsidRPr="00FB23B7">
              <w:rPr>
                <w:rFonts w:ascii="Arial Narrow" w:hAnsi="Arial Narrow"/>
                <w:b/>
              </w:rPr>
              <w:t>Admirals</w:t>
            </w:r>
          </w:p>
          <w:p w14:paraId="189ECB73" w14:textId="77777777" w:rsidR="00FB23B7" w:rsidRDefault="00FB23B7" w:rsidP="00FB23B7">
            <w:pPr>
              <w:ind w:right="1708"/>
              <w:jc w:val="center"/>
              <w:rPr>
                <w:rFonts w:ascii="Arial Narrow" w:hAnsi="Arial Narrow"/>
                <w:b/>
                <w:color w:val="FFFFFF"/>
              </w:rPr>
            </w:pPr>
          </w:p>
        </w:tc>
      </w:tr>
      <w:tr w:rsidR="00FB23B7" w:rsidRPr="00BE5D07" w14:paraId="001C29FC" w14:textId="77777777" w:rsidTr="0060296F">
        <w:trPr>
          <w:cantSplit/>
        </w:trPr>
        <w:tc>
          <w:tcPr>
            <w:tcW w:w="1421" w:type="dxa"/>
            <w:vMerge/>
            <w:shd w:val="clear" w:color="auto" w:fill="FFF2CC" w:themeFill="accent4" w:themeFillTint="33"/>
            <w:vAlign w:val="center"/>
          </w:tcPr>
          <w:p w14:paraId="6CB79CE0" w14:textId="77777777" w:rsidR="00FB23B7" w:rsidRPr="00797537" w:rsidRDefault="00FB23B7" w:rsidP="0079753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002" w:type="dxa"/>
            <w:vMerge/>
            <w:shd w:val="clear" w:color="auto" w:fill="B8DCF2"/>
          </w:tcPr>
          <w:p w14:paraId="5B0A3DCD" w14:textId="77777777" w:rsidR="00FB23B7" w:rsidRDefault="00FB23B7" w:rsidP="00335EFC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291" w:type="dxa"/>
            <w:gridSpan w:val="3"/>
            <w:shd w:val="clear" w:color="auto" w:fill="B8DCF2"/>
            <w:vAlign w:val="center"/>
          </w:tcPr>
          <w:p w14:paraId="32F1C833" w14:textId="3E8D393E" w:rsidR="00FB23B7" w:rsidRDefault="00FB23B7" w:rsidP="00335EF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Cycle 1</w:t>
            </w:r>
          </w:p>
          <w:p w14:paraId="4AD9E49A" w14:textId="03C0F766" w:rsidR="00E52E1A" w:rsidRDefault="00E52E1A" w:rsidP="00335EF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Why is it important to learn from the past?</w:t>
            </w:r>
          </w:p>
          <w:p w14:paraId="009A277F" w14:textId="77777777" w:rsidR="0055188C" w:rsidRPr="001C0DF6" w:rsidRDefault="0055188C" w:rsidP="00335EFC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292" w:type="dxa"/>
            <w:gridSpan w:val="3"/>
            <w:shd w:val="clear" w:color="auto" w:fill="A8D08D" w:themeFill="accent6" w:themeFillTint="99"/>
            <w:vAlign w:val="center"/>
          </w:tcPr>
          <w:p w14:paraId="34E9D3E2" w14:textId="77777777" w:rsidR="00FB23B7" w:rsidRDefault="002348F1" w:rsidP="002348F1">
            <w:pPr>
              <w:ind w:right="1708"/>
              <w:jc w:val="center"/>
              <w:rPr>
                <w:rFonts w:ascii="Arial Narrow" w:hAnsi="Arial Narrow"/>
                <w:b/>
              </w:rPr>
            </w:pPr>
            <w:r w:rsidRPr="002348F1">
              <w:rPr>
                <w:rFonts w:ascii="Arial Narrow" w:hAnsi="Arial Narrow"/>
                <w:b/>
              </w:rPr>
              <w:t xml:space="preserve">                               </w:t>
            </w:r>
            <w:r w:rsidR="00FB23B7" w:rsidRPr="002348F1">
              <w:rPr>
                <w:rFonts w:ascii="Arial Narrow" w:hAnsi="Arial Narrow"/>
                <w:b/>
              </w:rPr>
              <w:t>Cycle 2</w:t>
            </w:r>
          </w:p>
          <w:p w14:paraId="0972470B" w14:textId="77777777" w:rsidR="00A55200" w:rsidRPr="009E7D95" w:rsidRDefault="00A55200" w:rsidP="002348F1">
            <w:pPr>
              <w:ind w:right="1708"/>
              <w:jc w:val="center"/>
              <w:rPr>
                <w:rFonts w:ascii="Arial Narrow" w:hAnsi="Arial Narrow"/>
                <w:b/>
                <w:color w:val="FFFFFF"/>
              </w:rPr>
            </w:pPr>
            <w:r>
              <w:rPr>
                <w:rFonts w:ascii="Arial Narrow" w:hAnsi="Arial Narrow"/>
                <w:b/>
              </w:rPr>
              <w:t>Do all famous people live in London?</w:t>
            </w:r>
          </w:p>
        </w:tc>
      </w:tr>
      <w:tr w:rsidR="00B20CA8" w:rsidRPr="00BE5D07" w14:paraId="103DB1D0" w14:textId="77777777" w:rsidTr="00A37353">
        <w:trPr>
          <w:trHeight w:val="614"/>
        </w:trPr>
        <w:tc>
          <w:tcPr>
            <w:tcW w:w="1421" w:type="dxa"/>
            <w:vMerge/>
            <w:shd w:val="clear" w:color="auto" w:fill="FFF2CC" w:themeFill="accent4" w:themeFillTint="33"/>
          </w:tcPr>
          <w:p w14:paraId="53834E1F" w14:textId="77777777" w:rsidR="00B20CA8" w:rsidRPr="0042571C" w:rsidRDefault="00B20CA8" w:rsidP="0079753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002" w:type="dxa"/>
          </w:tcPr>
          <w:p w14:paraId="6F58EBD7" w14:textId="77777777" w:rsidR="00B20CA8" w:rsidRDefault="00B20CA8" w:rsidP="00A1746E">
            <w:pPr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 w:rsidRPr="00BE7FC2">
              <w:rPr>
                <w:rFonts w:ascii="Arial Narrow" w:hAnsi="Arial Narrow"/>
                <w:b/>
                <w:sz w:val="20"/>
                <w:szCs w:val="18"/>
              </w:rPr>
              <w:t>EYFS</w:t>
            </w:r>
          </w:p>
          <w:p w14:paraId="415C8F37" w14:textId="77777777" w:rsidR="00B20CA8" w:rsidRDefault="00B20CA8" w:rsidP="00A1746E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>Do all boats float?</w:t>
            </w:r>
          </w:p>
          <w:p w14:paraId="16EF116A" w14:textId="77777777" w:rsidR="00B20CA8" w:rsidRDefault="00B20CA8" w:rsidP="00A1746E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</w:p>
          <w:p w14:paraId="6C7BE094" w14:textId="77777777" w:rsidR="00B20CA8" w:rsidRPr="0060296F" w:rsidRDefault="00B20CA8" w:rsidP="00A1746E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>People who help us</w:t>
            </w:r>
          </w:p>
        </w:tc>
        <w:tc>
          <w:tcPr>
            <w:tcW w:w="2446" w:type="dxa"/>
          </w:tcPr>
          <w:p w14:paraId="67637C22" w14:textId="77777777" w:rsidR="00B20CA8" w:rsidRPr="00BE7FC2" w:rsidRDefault="00B20CA8" w:rsidP="00A1746E">
            <w:pPr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 w:rsidRPr="00BE7FC2">
              <w:rPr>
                <w:rFonts w:ascii="Arial Narrow" w:hAnsi="Arial Narrow"/>
                <w:b/>
                <w:sz w:val="20"/>
                <w:szCs w:val="18"/>
              </w:rPr>
              <w:t>Sinking of the Titanic</w:t>
            </w:r>
            <w:r w:rsidRPr="00BE7FC2">
              <w:rPr>
                <w:rFonts w:ascii="Arial Narrow" w:hAnsi="Arial Narrow"/>
                <w:sz w:val="20"/>
                <w:szCs w:val="18"/>
              </w:rPr>
              <w:t xml:space="preserve"> significant event beyond living memory; place in the school’s locality</w:t>
            </w:r>
          </w:p>
        </w:tc>
        <w:tc>
          <w:tcPr>
            <w:tcW w:w="3845" w:type="dxa"/>
            <w:gridSpan w:val="2"/>
          </w:tcPr>
          <w:p w14:paraId="5FE0BD47" w14:textId="438F9C81" w:rsidR="00B20CA8" w:rsidRPr="00BE7FC2" w:rsidRDefault="00B20CA8" w:rsidP="0060296F">
            <w:pPr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 w:rsidRPr="00BE7FC2">
              <w:rPr>
                <w:rFonts w:ascii="Arial Narrow" w:hAnsi="Arial Narrow"/>
                <w:b/>
                <w:sz w:val="20"/>
                <w:szCs w:val="18"/>
              </w:rPr>
              <w:t>Compare lives of Flore</w:t>
            </w:r>
            <w:r w:rsidR="00E52E1A">
              <w:rPr>
                <w:rFonts w:ascii="Arial Narrow" w:hAnsi="Arial Narrow"/>
                <w:b/>
                <w:sz w:val="20"/>
                <w:szCs w:val="18"/>
              </w:rPr>
              <w:t xml:space="preserve">nce Nightingale </w:t>
            </w:r>
            <w:bookmarkStart w:id="0" w:name="_GoBack"/>
            <w:bookmarkEnd w:id="0"/>
          </w:p>
          <w:p w14:paraId="22C49B14" w14:textId="4BCA35EB" w:rsidR="00B20CA8" w:rsidRPr="00BE7FC2" w:rsidRDefault="00B20CA8" w:rsidP="00A1746E">
            <w:pPr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 w:rsidRPr="00BE7FC2">
              <w:rPr>
                <w:rFonts w:ascii="Arial Narrow" w:hAnsi="Arial Narrow"/>
                <w:sz w:val="20"/>
                <w:szCs w:val="18"/>
              </w:rPr>
              <w:t>people from the school’s locality</w:t>
            </w:r>
          </w:p>
        </w:tc>
        <w:tc>
          <w:tcPr>
            <w:tcW w:w="2097" w:type="dxa"/>
          </w:tcPr>
          <w:p w14:paraId="6B7E148C" w14:textId="77777777" w:rsidR="00B20CA8" w:rsidRPr="00D2494B" w:rsidRDefault="00B20CA8" w:rsidP="00A1746E">
            <w:pPr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 w:rsidRPr="00D2494B">
              <w:rPr>
                <w:rFonts w:ascii="Arial Narrow" w:hAnsi="Arial Narrow"/>
                <w:b/>
                <w:sz w:val="20"/>
                <w:szCs w:val="18"/>
              </w:rPr>
              <w:t>Houses</w:t>
            </w:r>
          </w:p>
          <w:p w14:paraId="5EE7273C" w14:textId="77777777" w:rsidR="00B20CA8" w:rsidRPr="00BE7FC2" w:rsidRDefault="00B20CA8" w:rsidP="00A1746E">
            <w:pPr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 w:rsidRPr="00BE7FC2">
              <w:rPr>
                <w:rFonts w:ascii="Arial Narrow" w:hAnsi="Arial Narrow"/>
                <w:sz w:val="20"/>
                <w:szCs w:val="18"/>
              </w:rPr>
              <w:t>changes in living memory that reveal changes in national life</w:t>
            </w:r>
          </w:p>
        </w:tc>
        <w:tc>
          <w:tcPr>
            <w:tcW w:w="4195" w:type="dxa"/>
            <w:gridSpan w:val="2"/>
          </w:tcPr>
          <w:p w14:paraId="117A01E6" w14:textId="77777777" w:rsidR="00B20CA8" w:rsidRDefault="00B20CA8" w:rsidP="00D2494B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BE7FC2">
              <w:rPr>
                <w:rFonts w:ascii="Arial Narrow" w:hAnsi="Arial Narrow"/>
                <w:b/>
                <w:sz w:val="20"/>
                <w:szCs w:val="18"/>
              </w:rPr>
              <w:t>The Great Fire of London</w:t>
            </w:r>
            <w:r>
              <w:rPr>
                <w:rFonts w:ascii="Arial Narrow" w:hAnsi="Arial Narrow"/>
                <w:b/>
                <w:sz w:val="20"/>
                <w:szCs w:val="18"/>
              </w:rPr>
              <w:t xml:space="preserve"> &amp; Samuel Pepys</w:t>
            </w:r>
            <w:r w:rsidRPr="00BE7FC2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Pr="00BE7FC2">
              <w:rPr>
                <w:rFonts w:ascii="Arial Narrow" w:hAnsi="Arial Narrow"/>
                <w:sz w:val="20"/>
                <w:szCs w:val="18"/>
              </w:rPr>
              <w:t>significant event beyond living memory</w:t>
            </w:r>
            <w:r>
              <w:rPr>
                <w:rFonts w:ascii="Arial Narrow" w:hAnsi="Arial Narrow"/>
                <w:sz w:val="20"/>
                <w:szCs w:val="18"/>
              </w:rPr>
              <w:t xml:space="preserve"> and </w:t>
            </w:r>
            <w:r w:rsidRPr="00BE7FC2">
              <w:rPr>
                <w:rFonts w:ascii="Arial Narrow" w:hAnsi="Arial Narrow"/>
                <w:sz w:val="20"/>
                <w:szCs w:val="18"/>
              </w:rPr>
              <w:t>significant people</w:t>
            </w:r>
          </w:p>
          <w:p w14:paraId="10A78DBA" w14:textId="77777777" w:rsidR="00B20CA8" w:rsidRDefault="00B20CA8" w:rsidP="00A1746E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</w:p>
          <w:p w14:paraId="56FF03B2" w14:textId="77777777" w:rsidR="00B20CA8" w:rsidRPr="00BE7FC2" w:rsidRDefault="00B20CA8" w:rsidP="00D2494B">
            <w:pPr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</w:p>
        </w:tc>
      </w:tr>
      <w:tr w:rsidR="00BD5B99" w:rsidRPr="00BE5D07" w14:paraId="0CD61C3C" w14:textId="77777777" w:rsidTr="009B5CD3">
        <w:trPr>
          <w:trHeight w:val="1121"/>
        </w:trPr>
        <w:tc>
          <w:tcPr>
            <w:tcW w:w="1421" w:type="dxa"/>
            <w:shd w:val="clear" w:color="auto" w:fill="FFF2CC" w:themeFill="accent4" w:themeFillTint="33"/>
            <w:vAlign w:val="center"/>
          </w:tcPr>
          <w:p w14:paraId="22D4FA9E" w14:textId="2F48B985" w:rsidR="00BD5B99" w:rsidRDefault="00BD5B99" w:rsidP="005A79B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Generating Ideas</w:t>
            </w:r>
          </w:p>
        </w:tc>
        <w:tc>
          <w:tcPr>
            <w:tcW w:w="2002" w:type="dxa"/>
          </w:tcPr>
          <w:p w14:paraId="66201BC7" w14:textId="77777777" w:rsidR="00BD5B99" w:rsidRDefault="00BD5B99" w:rsidP="00BD5B99">
            <w:pPr>
              <w:rPr>
                <w:rFonts w:ascii="Arial Narrow" w:hAnsi="Arial Narrow"/>
                <w:color w:val="70AD47" w:themeColor="accent6"/>
                <w:sz w:val="18"/>
                <w:szCs w:val="18"/>
              </w:rPr>
            </w:pPr>
            <w:r>
              <w:rPr>
                <w:rFonts w:ascii="Arial Narrow" w:hAnsi="Arial Narrow"/>
                <w:color w:val="70AD47" w:themeColor="accent6"/>
                <w:sz w:val="18"/>
                <w:szCs w:val="18"/>
              </w:rPr>
              <w:t>Explain what they are making, and materials used.</w:t>
            </w:r>
          </w:p>
          <w:p w14:paraId="48E22CAA" w14:textId="77777777" w:rsidR="00BD5B99" w:rsidRDefault="00BD5B99" w:rsidP="00BD5B99">
            <w:pPr>
              <w:rPr>
                <w:rFonts w:ascii="Arial Narrow" w:hAnsi="Arial Narrow"/>
                <w:color w:val="70AD47" w:themeColor="accent6"/>
                <w:sz w:val="18"/>
                <w:szCs w:val="18"/>
              </w:rPr>
            </w:pPr>
            <w:r>
              <w:rPr>
                <w:rFonts w:ascii="Arial Narrow" w:hAnsi="Arial Narrow"/>
                <w:color w:val="70AD47" w:themeColor="accent6"/>
                <w:sz w:val="18"/>
                <w:szCs w:val="18"/>
              </w:rPr>
              <w:t>Select material that meet simple design e.g. shiny</w:t>
            </w:r>
          </w:p>
          <w:p w14:paraId="2787972E" w14:textId="77777777" w:rsidR="00BD5B99" w:rsidRDefault="00BD5B99" w:rsidP="00BD5B99">
            <w:pPr>
              <w:rPr>
                <w:rFonts w:ascii="Arial Narrow" w:hAnsi="Arial Narrow"/>
                <w:color w:val="70AD47" w:themeColor="accent6"/>
                <w:sz w:val="18"/>
                <w:szCs w:val="18"/>
              </w:rPr>
            </w:pPr>
            <w:r>
              <w:rPr>
                <w:rFonts w:ascii="Arial Narrow" w:hAnsi="Arial Narrow"/>
                <w:color w:val="70AD47" w:themeColor="accent6"/>
                <w:sz w:val="18"/>
                <w:szCs w:val="18"/>
              </w:rPr>
              <w:t>Select and name tools they will be using.</w:t>
            </w:r>
          </w:p>
          <w:p w14:paraId="5F9F399E" w14:textId="0CA5A6CC" w:rsidR="00BD5B99" w:rsidRPr="00BD5B99" w:rsidRDefault="00BD5B99" w:rsidP="00BD5B99">
            <w:pPr>
              <w:rPr>
                <w:rFonts w:ascii="Arial Narrow" w:hAnsi="Arial Narrow"/>
                <w:color w:val="70AD47" w:themeColor="accent6"/>
                <w:sz w:val="18"/>
                <w:szCs w:val="18"/>
              </w:rPr>
            </w:pPr>
            <w:r w:rsidRPr="00BD5B99">
              <w:rPr>
                <w:rFonts w:ascii="Arial Narrow" w:hAnsi="Arial Narrow"/>
                <w:color w:val="70AD47" w:themeColor="accent6"/>
                <w:sz w:val="18"/>
                <w:szCs w:val="18"/>
              </w:rPr>
              <w:t>Describe simple models or drawings</w:t>
            </w:r>
            <w:r>
              <w:rPr>
                <w:rFonts w:ascii="Arial Narrow" w:hAnsi="Arial Narrow"/>
                <w:color w:val="70AD47" w:themeColor="accent6"/>
                <w:sz w:val="18"/>
                <w:szCs w:val="18"/>
              </w:rPr>
              <w:t xml:space="preserve">. </w:t>
            </w:r>
          </w:p>
        </w:tc>
        <w:tc>
          <w:tcPr>
            <w:tcW w:w="12583" w:type="dxa"/>
            <w:gridSpan w:val="6"/>
          </w:tcPr>
          <w:p w14:paraId="59042CB3" w14:textId="77777777" w:rsidR="00BD5B99" w:rsidRDefault="00BD5B99" w:rsidP="00BD5B99">
            <w:pPr>
              <w:rPr>
                <w:rFonts w:ascii="Arial Narrow" w:hAnsi="Arial Narrow"/>
                <w:color w:val="ED7D31" w:themeColor="accent2"/>
                <w:sz w:val="18"/>
                <w:szCs w:val="18"/>
              </w:rPr>
            </w:pPr>
            <w:r>
              <w:rPr>
                <w:rFonts w:ascii="Arial Narrow" w:hAnsi="Arial Narrow"/>
                <w:color w:val="ED7D31" w:themeColor="accent2"/>
                <w:sz w:val="18"/>
                <w:szCs w:val="18"/>
              </w:rPr>
              <w:t>Y1: Begin to draw on own experiences to generate ideas.</w:t>
            </w:r>
          </w:p>
          <w:p w14:paraId="1033A31A" w14:textId="77777777" w:rsidR="00BD5B99" w:rsidRDefault="00BD5B99" w:rsidP="00BD5B99">
            <w:pPr>
              <w:rPr>
                <w:rFonts w:ascii="Arial Narrow" w:hAnsi="Arial Narrow"/>
                <w:color w:val="7030A0"/>
                <w:sz w:val="18"/>
                <w:szCs w:val="18"/>
              </w:rPr>
            </w:pPr>
            <w:r>
              <w:rPr>
                <w:rFonts w:ascii="Arial Narrow" w:hAnsi="Arial Narrow"/>
                <w:color w:val="7030A0"/>
                <w:sz w:val="18"/>
                <w:szCs w:val="18"/>
              </w:rPr>
              <w:t>Y2: Use own and others experiences to generate ideas.</w:t>
            </w:r>
          </w:p>
          <w:p w14:paraId="2804C848" w14:textId="77777777" w:rsidR="00BD5B99" w:rsidRDefault="00BD5B99" w:rsidP="00BD5B99">
            <w:pPr>
              <w:rPr>
                <w:rFonts w:ascii="Arial Narrow" w:hAnsi="Arial Narrow"/>
                <w:color w:val="70AD47" w:themeColor="accent6"/>
                <w:sz w:val="18"/>
                <w:szCs w:val="18"/>
              </w:rPr>
            </w:pPr>
            <w:r>
              <w:rPr>
                <w:rFonts w:ascii="Arial Narrow" w:hAnsi="Arial Narrow"/>
                <w:color w:val="70AD47" w:themeColor="accent6"/>
                <w:sz w:val="18"/>
                <w:szCs w:val="18"/>
              </w:rPr>
              <w:t>Begin to understand development of existing products: What they are, how they work, materials used.</w:t>
            </w:r>
          </w:p>
          <w:p w14:paraId="5A842F99" w14:textId="77777777" w:rsidR="00BD5B99" w:rsidRDefault="00BD5B99" w:rsidP="00BD5B99">
            <w:pPr>
              <w:rPr>
                <w:rFonts w:ascii="Arial Narrow" w:hAnsi="Arial Narrow"/>
                <w:color w:val="70AD47" w:themeColor="accent6"/>
                <w:sz w:val="18"/>
                <w:szCs w:val="18"/>
              </w:rPr>
            </w:pPr>
            <w:r>
              <w:rPr>
                <w:rFonts w:ascii="Arial Narrow" w:hAnsi="Arial Narrow"/>
                <w:color w:val="70AD47" w:themeColor="accent6"/>
                <w:sz w:val="18"/>
                <w:szCs w:val="18"/>
              </w:rPr>
              <w:t>Explain what they are going to do.</w:t>
            </w:r>
          </w:p>
          <w:p w14:paraId="1C22D853" w14:textId="77777777" w:rsidR="00BD5B99" w:rsidRPr="00BD5B99" w:rsidRDefault="00BD5B99" w:rsidP="00BD5B99">
            <w:pPr>
              <w:rPr>
                <w:rFonts w:ascii="Arial Narrow" w:hAnsi="Arial Narrow"/>
                <w:color w:val="70AD47" w:themeColor="accent6"/>
                <w:sz w:val="18"/>
                <w:szCs w:val="18"/>
              </w:rPr>
            </w:pPr>
            <w:r>
              <w:rPr>
                <w:rFonts w:ascii="Arial Narrow" w:hAnsi="Arial Narrow"/>
                <w:color w:val="70AD47" w:themeColor="accent6"/>
                <w:sz w:val="18"/>
                <w:szCs w:val="18"/>
              </w:rPr>
              <w:t>Develop ideas through talk and drawings, make templates of their ideas.</w:t>
            </w:r>
          </w:p>
          <w:p w14:paraId="12ACDE3A" w14:textId="77777777" w:rsidR="00BD5B99" w:rsidRPr="00A1746E" w:rsidRDefault="00BD5B99" w:rsidP="00A1746E">
            <w:pPr>
              <w:jc w:val="center"/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</w:tr>
      <w:tr w:rsidR="00BD5B99" w:rsidRPr="00BE5D07" w14:paraId="212F3004" w14:textId="77777777" w:rsidTr="00925DA5">
        <w:trPr>
          <w:trHeight w:val="1121"/>
        </w:trPr>
        <w:tc>
          <w:tcPr>
            <w:tcW w:w="1421" w:type="dxa"/>
            <w:shd w:val="clear" w:color="auto" w:fill="FFF2CC" w:themeFill="accent4" w:themeFillTint="33"/>
            <w:vAlign w:val="center"/>
          </w:tcPr>
          <w:p w14:paraId="617C4337" w14:textId="4F1A9BC9" w:rsidR="00BD5B99" w:rsidRDefault="00BD5B99" w:rsidP="005A79B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Making</w:t>
            </w:r>
          </w:p>
        </w:tc>
        <w:tc>
          <w:tcPr>
            <w:tcW w:w="2002" w:type="dxa"/>
          </w:tcPr>
          <w:p w14:paraId="3C241469" w14:textId="608B2A78" w:rsidR="00BD5B99" w:rsidRPr="00BD5B99" w:rsidRDefault="00BD5B99" w:rsidP="00A1746E">
            <w:pPr>
              <w:jc w:val="center"/>
              <w:rPr>
                <w:rFonts w:ascii="Arial Narrow" w:hAnsi="Arial Narrow"/>
                <w:color w:val="70AD47" w:themeColor="accent6"/>
                <w:sz w:val="18"/>
                <w:szCs w:val="18"/>
              </w:rPr>
            </w:pPr>
            <w:r w:rsidRPr="00BD5B99">
              <w:rPr>
                <w:rFonts w:ascii="Arial Narrow" w:hAnsi="Arial Narrow"/>
                <w:color w:val="70AD47" w:themeColor="accent6"/>
                <w:sz w:val="18"/>
                <w:szCs w:val="18"/>
              </w:rPr>
              <w:t>Talk about what is being made and why. Discuss their work as it’s in progress.</w:t>
            </w:r>
          </w:p>
          <w:p w14:paraId="772B9268" w14:textId="22A7C176" w:rsidR="00BD5B99" w:rsidRPr="00BD5B99" w:rsidRDefault="00BD5B99" w:rsidP="00A1746E">
            <w:pPr>
              <w:jc w:val="center"/>
              <w:rPr>
                <w:rFonts w:ascii="Arial Narrow" w:hAnsi="Arial Narrow"/>
                <w:color w:val="70AD47" w:themeColor="accent6"/>
                <w:sz w:val="18"/>
                <w:szCs w:val="18"/>
              </w:rPr>
            </w:pPr>
            <w:r w:rsidRPr="00BD5B99">
              <w:rPr>
                <w:rFonts w:ascii="Arial Narrow" w:hAnsi="Arial Narrow"/>
                <w:color w:val="70AD47" w:themeColor="accent6"/>
                <w:sz w:val="18"/>
                <w:szCs w:val="18"/>
              </w:rPr>
              <w:t>Use appropriate tools with adult supervision.</w:t>
            </w:r>
          </w:p>
        </w:tc>
        <w:tc>
          <w:tcPr>
            <w:tcW w:w="6291" w:type="dxa"/>
            <w:gridSpan w:val="3"/>
          </w:tcPr>
          <w:p w14:paraId="706EB9AA" w14:textId="77777777" w:rsidR="00BD5B99" w:rsidRDefault="00BD5B99" w:rsidP="00A1746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664C25E2" w14:textId="2E92CB89" w:rsidR="00BD5B99" w:rsidRPr="0060296F" w:rsidRDefault="00BD5B99" w:rsidP="00A1746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See below</w:t>
            </w:r>
          </w:p>
        </w:tc>
        <w:tc>
          <w:tcPr>
            <w:tcW w:w="6292" w:type="dxa"/>
            <w:gridSpan w:val="3"/>
          </w:tcPr>
          <w:p w14:paraId="5085D572" w14:textId="77777777" w:rsidR="00BD5B99" w:rsidRDefault="00BD5B99" w:rsidP="00A1746E">
            <w:pPr>
              <w:jc w:val="center"/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  <w:p w14:paraId="6A56DB7D" w14:textId="042F0D2A" w:rsidR="00BD5B99" w:rsidRPr="00BD5B99" w:rsidRDefault="00BD5B99" w:rsidP="00A1746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See below</w:t>
            </w:r>
          </w:p>
        </w:tc>
      </w:tr>
      <w:tr w:rsidR="00BD5B99" w:rsidRPr="00BE5D07" w14:paraId="59A0591B" w14:textId="77777777" w:rsidTr="002A0895">
        <w:trPr>
          <w:trHeight w:val="1121"/>
        </w:trPr>
        <w:tc>
          <w:tcPr>
            <w:tcW w:w="1421" w:type="dxa"/>
            <w:shd w:val="clear" w:color="auto" w:fill="FFF2CC" w:themeFill="accent4" w:themeFillTint="33"/>
            <w:vAlign w:val="center"/>
          </w:tcPr>
          <w:p w14:paraId="38C24259" w14:textId="189ECA9A" w:rsidR="00BD5B99" w:rsidRDefault="00BD5B99" w:rsidP="005A79B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Evaluation</w:t>
            </w:r>
          </w:p>
        </w:tc>
        <w:tc>
          <w:tcPr>
            <w:tcW w:w="2002" w:type="dxa"/>
          </w:tcPr>
          <w:p w14:paraId="0F781F76" w14:textId="3495B222" w:rsidR="00BD5B99" w:rsidRPr="00BD5B99" w:rsidRDefault="00BD5B99" w:rsidP="00A1746E">
            <w:pPr>
              <w:jc w:val="center"/>
              <w:rPr>
                <w:rFonts w:ascii="Arial Narrow" w:hAnsi="Arial Narrow"/>
                <w:color w:val="70AD47" w:themeColor="accent6"/>
                <w:sz w:val="18"/>
                <w:szCs w:val="18"/>
              </w:rPr>
            </w:pPr>
            <w:r w:rsidRPr="00BD5B99">
              <w:rPr>
                <w:rFonts w:ascii="Arial Narrow" w:hAnsi="Arial Narrow"/>
                <w:color w:val="70AD47" w:themeColor="accent6"/>
                <w:sz w:val="18"/>
                <w:szCs w:val="18"/>
              </w:rPr>
              <w:t>Say what they like, don’t like and attempt to say why. Start to talk about changes made during the making process.</w:t>
            </w:r>
          </w:p>
        </w:tc>
        <w:tc>
          <w:tcPr>
            <w:tcW w:w="12583" w:type="dxa"/>
            <w:gridSpan w:val="6"/>
          </w:tcPr>
          <w:p w14:paraId="654B0671" w14:textId="77777777" w:rsidR="00BD5B99" w:rsidRDefault="00BD5B99" w:rsidP="00BD5B99">
            <w:pPr>
              <w:rPr>
                <w:rFonts w:ascii="Arial Narrow" w:hAnsi="Arial Narrow"/>
                <w:color w:val="70AD47" w:themeColor="accent6"/>
                <w:sz w:val="18"/>
                <w:szCs w:val="18"/>
              </w:rPr>
            </w:pPr>
            <w:r>
              <w:rPr>
                <w:rFonts w:ascii="Arial Narrow" w:hAnsi="Arial Narrow"/>
                <w:color w:val="70AD47" w:themeColor="accent6"/>
                <w:sz w:val="18"/>
                <w:szCs w:val="18"/>
              </w:rPr>
              <w:t>Evaluate their product by discussing how well it works.</w:t>
            </w:r>
          </w:p>
          <w:p w14:paraId="2A67BA9B" w14:textId="77777777" w:rsidR="00BD5B99" w:rsidRDefault="00BD5B99" w:rsidP="00BD5B99">
            <w:pPr>
              <w:rPr>
                <w:rFonts w:ascii="Arial Narrow" w:hAnsi="Arial Narrow"/>
                <w:color w:val="70AD47" w:themeColor="accent6"/>
                <w:sz w:val="18"/>
                <w:szCs w:val="18"/>
              </w:rPr>
            </w:pPr>
            <w:r>
              <w:rPr>
                <w:rFonts w:ascii="Arial Narrow" w:hAnsi="Arial Narrow"/>
                <w:color w:val="70AD47" w:themeColor="accent6"/>
                <w:sz w:val="18"/>
                <w:szCs w:val="18"/>
              </w:rPr>
              <w:t>When looking at a range of products explain what they like and dislike</w:t>
            </w:r>
            <w:r w:rsidR="0017060A">
              <w:rPr>
                <w:rFonts w:ascii="Arial Narrow" w:hAnsi="Arial Narrow"/>
                <w:color w:val="70AD47" w:themeColor="accent6"/>
                <w:sz w:val="18"/>
                <w:szCs w:val="18"/>
              </w:rPr>
              <w:t xml:space="preserve"> about them and why.</w:t>
            </w:r>
          </w:p>
          <w:p w14:paraId="7760DA37" w14:textId="76DA2FC3" w:rsidR="0017060A" w:rsidRPr="00BD5B99" w:rsidRDefault="0017060A" w:rsidP="00BD5B99">
            <w:pPr>
              <w:rPr>
                <w:rFonts w:ascii="Arial Narrow" w:hAnsi="Arial Narrow"/>
                <w:color w:val="70AD47" w:themeColor="accent6"/>
                <w:sz w:val="18"/>
                <w:szCs w:val="18"/>
              </w:rPr>
            </w:pPr>
            <w:r>
              <w:rPr>
                <w:rFonts w:ascii="Arial Narrow" w:hAnsi="Arial Narrow"/>
                <w:color w:val="70AD47" w:themeColor="accent6"/>
                <w:sz w:val="18"/>
                <w:szCs w:val="18"/>
              </w:rPr>
              <w:t>Talk about their ideas saying what they like or don’t like about them.</w:t>
            </w:r>
          </w:p>
        </w:tc>
      </w:tr>
      <w:tr w:rsidR="0060296F" w:rsidRPr="00BE5D07" w14:paraId="6BB531DA" w14:textId="77777777" w:rsidTr="00294A5D">
        <w:trPr>
          <w:trHeight w:val="1121"/>
        </w:trPr>
        <w:tc>
          <w:tcPr>
            <w:tcW w:w="1421" w:type="dxa"/>
            <w:shd w:val="clear" w:color="auto" w:fill="FFF2CC" w:themeFill="accent4" w:themeFillTint="33"/>
            <w:vAlign w:val="center"/>
          </w:tcPr>
          <w:p w14:paraId="29DB2C7D" w14:textId="77777777" w:rsidR="0060296F" w:rsidRPr="00D85B6A" w:rsidRDefault="0060296F" w:rsidP="005A79BB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Structures</w:t>
            </w:r>
          </w:p>
        </w:tc>
        <w:tc>
          <w:tcPr>
            <w:tcW w:w="2002" w:type="dxa"/>
          </w:tcPr>
          <w:p w14:paraId="58468C87" w14:textId="1061B492" w:rsidR="00312E0D" w:rsidRDefault="00093A6C" w:rsidP="00A1746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Junk modeling boats</w:t>
            </w:r>
          </w:p>
          <w:p w14:paraId="2589FE12" w14:textId="6556B482" w:rsidR="00093A6C" w:rsidRDefault="00F16D1A" w:rsidP="00F16D1A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color w:val="FF0000"/>
                <w:sz w:val="18"/>
                <w:szCs w:val="18"/>
              </w:rPr>
              <w:t xml:space="preserve">Use junk modelling to build 3D constructions. </w:t>
            </w:r>
          </w:p>
          <w:p w14:paraId="4A57D53D" w14:textId="52352699" w:rsidR="00F16D1A" w:rsidRPr="00F16D1A" w:rsidRDefault="00F16D1A" w:rsidP="00F16D1A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color w:val="FF0000"/>
                <w:sz w:val="18"/>
                <w:szCs w:val="18"/>
              </w:rPr>
              <w:t>Build with a wide range of objects, selecting appropriate resources and adapting their work where necessary.</w:t>
            </w:r>
          </w:p>
          <w:p w14:paraId="39E4C903" w14:textId="77777777" w:rsidR="0060296F" w:rsidRDefault="0060296F" w:rsidP="00A1746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19005514" w14:textId="77777777" w:rsidR="0060296F" w:rsidRPr="008C4C20" w:rsidRDefault="0060296F" w:rsidP="00A1746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6" w:type="dxa"/>
          </w:tcPr>
          <w:p w14:paraId="3CCCA3B4" w14:textId="77777777" w:rsidR="0060296F" w:rsidRPr="0060296F" w:rsidRDefault="0060296F" w:rsidP="0060296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48" w:type="dxa"/>
          </w:tcPr>
          <w:p w14:paraId="11B0F627" w14:textId="77777777" w:rsidR="0060296F" w:rsidRPr="0060296F" w:rsidRDefault="0060296F" w:rsidP="00A1746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97" w:type="dxa"/>
          </w:tcPr>
          <w:p w14:paraId="4CDFEDC4" w14:textId="77777777" w:rsidR="0060296F" w:rsidRPr="0060296F" w:rsidRDefault="0060296F" w:rsidP="00A1746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97" w:type="dxa"/>
          </w:tcPr>
          <w:p w14:paraId="45B14980" w14:textId="77777777" w:rsidR="0060296F" w:rsidRPr="0060296F" w:rsidRDefault="0060296F" w:rsidP="00A1746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0296F">
              <w:rPr>
                <w:rFonts w:ascii="Arial Narrow" w:hAnsi="Arial Narrow"/>
                <w:sz w:val="18"/>
                <w:szCs w:val="18"/>
              </w:rPr>
              <w:t>Freestanding structures</w:t>
            </w:r>
          </w:p>
          <w:p w14:paraId="3D5D9069" w14:textId="77777777" w:rsidR="0060296F" w:rsidRPr="0060296F" w:rsidRDefault="0060296F" w:rsidP="00A1746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19345ACF" w14:textId="77777777" w:rsidR="0060296F" w:rsidRDefault="0060296F" w:rsidP="00A1746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0296F">
              <w:rPr>
                <w:rFonts w:ascii="Arial Narrow" w:hAnsi="Arial Narrow"/>
                <w:sz w:val="18"/>
                <w:szCs w:val="18"/>
              </w:rPr>
              <w:t>Building houses</w:t>
            </w:r>
          </w:p>
          <w:p w14:paraId="7200766D" w14:textId="77777777" w:rsidR="004273A4" w:rsidRDefault="004273A4" w:rsidP="00A1746E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color w:val="FF0000"/>
                <w:sz w:val="18"/>
                <w:szCs w:val="18"/>
              </w:rPr>
              <w:t>Use sheet material and construction tools with appropriate supervision</w:t>
            </w:r>
            <w:r w:rsidR="007132AD">
              <w:rPr>
                <w:rFonts w:ascii="Arial Narrow" w:hAnsi="Arial Narrow"/>
                <w:color w:val="FF0000"/>
                <w:sz w:val="18"/>
                <w:szCs w:val="18"/>
              </w:rPr>
              <w:t xml:space="preserve">. </w:t>
            </w:r>
            <w:r w:rsidR="00F6241F">
              <w:rPr>
                <w:rFonts w:ascii="Arial Narrow" w:hAnsi="Arial Narrow"/>
                <w:color w:val="FF0000"/>
                <w:sz w:val="18"/>
                <w:szCs w:val="18"/>
              </w:rPr>
              <w:t xml:space="preserve">With help measure and cut with some accuracy. </w:t>
            </w:r>
            <w:r w:rsidR="007132AD">
              <w:rPr>
                <w:rFonts w:ascii="Arial Narrow" w:hAnsi="Arial Narrow"/>
                <w:color w:val="FF0000"/>
                <w:sz w:val="18"/>
                <w:szCs w:val="18"/>
              </w:rPr>
              <w:t>Explore how the structure can be made stronger, stiffer and more stable.</w:t>
            </w:r>
          </w:p>
          <w:p w14:paraId="4979EEFA" w14:textId="230BDF79" w:rsidR="00F6241F" w:rsidRPr="00F6241F" w:rsidRDefault="00F6241F" w:rsidP="00A1746E">
            <w:pPr>
              <w:jc w:val="center"/>
              <w:rPr>
                <w:rFonts w:ascii="Arial Narrow" w:hAnsi="Arial Narrow"/>
                <w:color w:val="4472C4" w:themeColor="accent1"/>
                <w:sz w:val="18"/>
                <w:szCs w:val="18"/>
              </w:rPr>
            </w:pPr>
            <w:r>
              <w:rPr>
                <w:rFonts w:ascii="Arial Narrow" w:hAnsi="Arial Narrow"/>
                <w:color w:val="4472C4" w:themeColor="accent1"/>
                <w:sz w:val="18"/>
                <w:szCs w:val="18"/>
              </w:rPr>
              <w:t>Y2: Select tools, using correct vocabulary,</w:t>
            </w:r>
          </w:p>
        </w:tc>
        <w:tc>
          <w:tcPr>
            <w:tcW w:w="2097" w:type="dxa"/>
          </w:tcPr>
          <w:p w14:paraId="65D1B6B3" w14:textId="77777777" w:rsidR="0060296F" w:rsidRPr="0060296F" w:rsidRDefault="0060296F" w:rsidP="00A1746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98" w:type="dxa"/>
          </w:tcPr>
          <w:p w14:paraId="395ACE9D" w14:textId="77777777" w:rsidR="0060296F" w:rsidRPr="00A1746E" w:rsidRDefault="0060296F" w:rsidP="00A1746E">
            <w:pPr>
              <w:jc w:val="center"/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</w:tr>
      <w:tr w:rsidR="0060296F" w:rsidRPr="00BE5D07" w14:paraId="70CA65D4" w14:textId="77777777" w:rsidTr="00294A5D">
        <w:trPr>
          <w:trHeight w:val="1486"/>
        </w:trPr>
        <w:tc>
          <w:tcPr>
            <w:tcW w:w="1421" w:type="dxa"/>
            <w:shd w:val="clear" w:color="auto" w:fill="FFF2CC" w:themeFill="accent4" w:themeFillTint="33"/>
            <w:vAlign w:val="center"/>
          </w:tcPr>
          <w:p w14:paraId="214669B7" w14:textId="77777777" w:rsidR="0060296F" w:rsidRPr="00041FB1" w:rsidRDefault="0060296F" w:rsidP="005A79BB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Food</w:t>
            </w:r>
          </w:p>
        </w:tc>
        <w:tc>
          <w:tcPr>
            <w:tcW w:w="2002" w:type="dxa"/>
          </w:tcPr>
          <w:p w14:paraId="25524C27" w14:textId="77777777" w:rsidR="00093A6C" w:rsidRDefault="00093A6C" w:rsidP="00312E0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61403042" w14:textId="77777777" w:rsidR="00312E0D" w:rsidRDefault="00093A6C" w:rsidP="00312E0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Cake baking</w:t>
            </w:r>
          </w:p>
          <w:p w14:paraId="768847BD" w14:textId="77777777" w:rsidR="00093A6C" w:rsidRDefault="00093A6C" w:rsidP="00312E0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65350FD9" w14:textId="77777777" w:rsidR="00093A6C" w:rsidRDefault="00093A6C" w:rsidP="00312E0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59C2F99E" w14:textId="5C169D83" w:rsidR="00093A6C" w:rsidRDefault="00093A6C" w:rsidP="00312E0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Super hero meals</w:t>
            </w:r>
          </w:p>
          <w:p w14:paraId="32982217" w14:textId="7C2B8AF0" w:rsidR="00595E6F" w:rsidRDefault="00595E6F" w:rsidP="00312E0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color w:val="FF0000"/>
                <w:sz w:val="18"/>
                <w:szCs w:val="18"/>
              </w:rPr>
              <w:t xml:space="preserve">Begin to develop vocab using taste, small, texture 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lastRenderedPageBreak/>
              <w:t>and feel.</w:t>
            </w:r>
          </w:p>
          <w:p w14:paraId="2D7E11E6" w14:textId="1C0A5DBB" w:rsidR="00595E6F" w:rsidRDefault="00595E6F" w:rsidP="00312E0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color w:val="FF0000"/>
                <w:sz w:val="18"/>
                <w:szCs w:val="18"/>
              </w:rPr>
              <w:t>Explore familiar food.</w:t>
            </w:r>
          </w:p>
          <w:p w14:paraId="6AA593F0" w14:textId="2364E3CA" w:rsidR="00F16D1A" w:rsidRDefault="00F16D1A" w:rsidP="00312E0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color w:val="FF0000"/>
                <w:sz w:val="18"/>
                <w:szCs w:val="18"/>
              </w:rPr>
              <w:t>Know how to stir</w:t>
            </w:r>
            <w:r w:rsidR="00595E6F">
              <w:rPr>
                <w:rFonts w:ascii="Arial Narrow" w:hAnsi="Arial Narrow"/>
                <w:color w:val="FF0000"/>
                <w:sz w:val="18"/>
                <w:szCs w:val="18"/>
              </w:rPr>
              <w:t>, spread, knead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 xml:space="preserve"> and mix (with close supervision). </w:t>
            </w:r>
          </w:p>
          <w:p w14:paraId="570EE335" w14:textId="7059E8CE" w:rsidR="00F16D1A" w:rsidRPr="00F16D1A" w:rsidRDefault="00595E6F" w:rsidP="00312E0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color w:val="FF0000"/>
                <w:sz w:val="18"/>
                <w:szCs w:val="18"/>
              </w:rPr>
              <w:t>Begin to work safely and hygienically. Start to measure e.g. spoons, cups.</w:t>
            </w:r>
          </w:p>
          <w:p w14:paraId="3FADF124" w14:textId="72419A22" w:rsidR="00F16D1A" w:rsidRPr="008C4C20" w:rsidRDefault="00F16D1A" w:rsidP="00312E0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6" w:type="dxa"/>
          </w:tcPr>
          <w:p w14:paraId="0F08CED8" w14:textId="77777777" w:rsidR="0060296F" w:rsidRPr="0060296F" w:rsidRDefault="0060296F" w:rsidP="0010421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48" w:type="dxa"/>
          </w:tcPr>
          <w:p w14:paraId="5FF3E2FF" w14:textId="77777777" w:rsidR="0060296F" w:rsidRPr="0060296F" w:rsidRDefault="0060296F" w:rsidP="0060296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0296F">
              <w:rPr>
                <w:rFonts w:ascii="Arial Narrow" w:hAnsi="Arial Narrow"/>
                <w:sz w:val="18"/>
                <w:szCs w:val="18"/>
              </w:rPr>
              <w:t>Preparing fruit and vegetables (including cooking and  nutrition requirements for KS1)</w:t>
            </w:r>
          </w:p>
          <w:p w14:paraId="2A584920" w14:textId="77777777" w:rsidR="0060296F" w:rsidRPr="0060296F" w:rsidRDefault="0060296F" w:rsidP="0060296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73233CA7" w14:textId="7F4335E1" w:rsidR="0060296F" w:rsidRDefault="0060296F" w:rsidP="0060296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0296F">
              <w:rPr>
                <w:rFonts w:ascii="Arial Narrow" w:hAnsi="Arial Narrow"/>
                <w:sz w:val="18"/>
                <w:szCs w:val="18"/>
              </w:rPr>
              <w:t>Healthy eating recipes for soldiers</w:t>
            </w:r>
          </w:p>
          <w:p w14:paraId="5076E5C2" w14:textId="72A91E88" w:rsidR="007132AD" w:rsidRPr="007132AD" w:rsidRDefault="007132AD" w:rsidP="0060296F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color w:val="FF0000"/>
                <w:sz w:val="18"/>
                <w:szCs w:val="18"/>
              </w:rPr>
              <w:lastRenderedPageBreak/>
              <w:t xml:space="preserve">Begin to understand where food comes from. Start to </w:t>
            </w:r>
            <w:proofErr w:type="gramStart"/>
            <w:r>
              <w:rPr>
                <w:rFonts w:ascii="Arial Narrow" w:hAnsi="Arial Narrow"/>
                <w:color w:val="FF0000"/>
                <w:sz w:val="18"/>
                <w:szCs w:val="18"/>
              </w:rPr>
              <w:t>understand’(</w:t>
            </w:r>
            <w:proofErr w:type="gramEnd"/>
            <w:r>
              <w:rPr>
                <w:rFonts w:ascii="Arial Narrow" w:hAnsi="Arial Narrow"/>
                <w:color w:val="FF0000"/>
                <w:sz w:val="18"/>
                <w:szCs w:val="18"/>
              </w:rPr>
              <w:t>The Eat Well Plate’ and how to sort 5 food groups.</w:t>
            </w:r>
          </w:p>
          <w:p w14:paraId="3354E1C9" w14:textId="77777777" w:rsidR="004273A4" w:rsidRDefault="004273A4" w:rsidP="0060296F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color w:val="FF0000"/>
                <w:sz w:val="18"/>
                <w:szCs w:val="18"/>
              </w:rPr>
              <w:t xml:space="preserve">Know how to peel, cut, grate, mix and </w:t>
            </w:r>
            <w:proofErr w:type="spellStart"/>
            <w:r>
              <w:rPr>
                <w:rFonts w:ascii="Arial Narrow" w:hAnsi="Arial Narrow"/>
                <w:color w:val="FF0000"/>
                <w:sz w:val="18"/>
                <w:szCs w:val="18"/>
              </w:rPr>
              <w:t>mould</w:t>
            </w:r>
            <w:proofErr w:type="spellEnd"/>
            <w:r>
              <w:rPr>
                <w:rFonts w:ascii="Arial Narrow" w:hAnsi="Arial Narrow"/>
                <w:color w:val="FF0000"/>
                <w:sz w:val="18"/>
                <w:szCs w:val="18"/>
              </w:rPr>
              <w:t xml:space="preserve"> food (with close supervisions).</w:t>
            </w:r>
          </w:p>
          <w:p w14:paraId="17FA071A" w14:textId="318E66CF" w:rsidR="00F16D1A" w:rsidRPr="004273A4" w:rsidRDefault="00F16D1A" w:rsidP="0060296F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color w:val="FF0000"/>
                <w:sz w:val="18"/>
                <w:szCs w:val="18"/>
              </w:rPr>
              <w:t xml:space="preserve">Know about safe and unsafe </w:t>
            </w:r>
            <w:proofErr w:type="spellStart"/>
            <w:r>
              <w:rPr>
                <w:rFonts w:ascii="Arial Narrow" w:hAnsi="Arial Narrow"/>
                <w:color w:val="FF0000"/>
                <w:sz w:val="18"/>
                <w:szCs w:val="18"/>
              </w:rPr>
              <w:t>eg</w:t>
            </w:r>
            <w:proofErr w:type="spellEnd"/>
            <w:r>
              <w:rPr>
                <w:rFonts w:ascii="Arial Narrow" w:hAnsi="Arial Narrow"/>
                <w:color w:val="FF0000"/>
                <w:sz w:val="18"/>
                <w:szCs w:val="18"/>
              </w:rPr>
              <w:t>: hygiene, heat, sharp utensils.</w:t>
            </w:r>
          </w:p>
        </w:tc>
        <w:tc>
          <w:tcPr>
            <w:tcW w:w="2097" w:type="dxa"/>
          </w:tcPr>
          <w:p w14:paraId="6DEF25F1" w14:textId="77777777" w:rsidR="0060296F" w:rsidRPr="0060296F" w:rsidRDefault="0060296F" w:rsidP="0010421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97" w:type="dxa"/>
          </w:tcPr>
          <w:p w14:paraId="0A8F82EB" w14:textId="77777777" w:rsidR="0060296F" w:rsidRPr="0060296F" w:rsidRDefault="0060296F" w:rsidP="0060296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0296F">
              <w:rPr>
                <w:rFonts w:ascii="Arial Narrow" w:hAnsi="Arial Narrow"/>
                <w:sz w:val="18"/>
                <w:szCs w:val="18"/>
              </w:rPr>
              <w:t>Preparing fruit and vegetables (including cooking and  nutrition requirements for KS1)</w:t>
            </w:r>
          </w:p>
          <w:p w14:paraId="3E9E284B" w14:textId="77777777" w:rsidR="0060296F" w:rsidRPr="0060296F" w:rsidRDefault="0060296F" w:rsidP="00312E0D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BF11C50" w14:textId="0F0073A7" w:rsidR="0060296F" w:rsidRDefault="0060296F" w:rsidP="0010421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0296F">
              <w:rPr>
                <w:rFonts w:ascii="Arial Narrow" w:hAnsi="Arial Narrow"/>
                <w:sz w:val="18"/>
                <w:szCs w:val="18"/>
              </w:rPr>
              <w:t>Introduction of foreign fruit into households</w:t>
            </w:r>
          </w:p>
          <w:p w14:paraId="1F618019" w14:textId="017C7976" w:rsidR="007132AD" w:rsidRPr="007132AD" w:rsidRDefault="007132AD" w:rsidP="007132A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color w:val="FF0000"/>
                <w:sz w:val="18"/>
                <w:szCs w:val="18"/>
              </w:rPr>
              <w:lastRenderedPageBreak/>
              <w:t xml:space="preserve">Begin to understand where food comes from. Start to </w:t>
            </w:r>
            <w:proofErr w:type="gramStart"/>
            <w:r>
              <w:rPr>
                <w:rFonts w:ascii="Arial Narrow" w:hAnsi="Arial Narrow"/>
                <w:color w:val="FF0000"/>
                <w:sz w:val="18"/>
                <w:szCs w:val="18"/>
              </w:rPr>
              <w:t>understand’(</w:t>
            </w:r>
            <w:proofErr w:type="gramEnd"/>
            <w:r>
              <w:rPr>
                <w:rFonts w:ascii="Arial Narrow" w:hAnsi="Arial Narrow"/>
                <w:color w:val="FF0000"/>
                <w:sz w:val="18"/>
                <w:szCs w:val="18"/>
              </w:rPr>
              <w:t>The Eat Well Plate’ and how to sort 5 food groups.</w:t>
            </w:r>
          </w:p>
          <w:p w14:paraId="7E94F4E3" w14:textId="77777777" w:rsidR="00F16D1A" w:rsidRDefault="00F16D1A" w:rsidP="0010421F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color w:val="FF0000"/>
                <w:sz w:val="18"/>
                <w:szCs w:val="18"/>
              </w:rPr>
              <w:t xml:space="preserve">Know how to peel, cut, grate, mix and </w:t>
            </w:r>
            <w:proofErr w:type="spellStart"/>
            <w:r>
              <w:rPr>
                <w:rFonts w:ascii="Arial Narrow" w:hAnsi="Arial Narrow"/>
                <w:color w:val="FF0000"/>
                <w:sz w:val="18"/>
                <w:szCs w:val="18"/>
              </w:rPr>
              <w:t>mould</w:t>
            </w:r>
            <w:proofErr w:type="spellEnd"/>
            <w:r>
              <w:rPr>
                <w:rFonts w:ascii="Arial Narrow" w:hAnsi="Arial Narrow"/>
                <w:color w:val="FF0000"/>
                <w:sz w:val="18"/>
                <w:szCs w:val="18"/>
              </w:rPr>
              <w:t xml:space="preserve"> food (with close supervisions).</w:t>
            </w:r>
          </w:p>
          <w:p w14:paraId="547CA48E" w14:textId="33839869" w:rsidR="005F44B9" w:rsidRPr="0060296F" w:rsidRDefault="005F44B9" w:rsidP="0010421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FF0000"/>
                <w:sz w:val="18"/>
                <w:szCs w:val="18"/>
              </w:rPr>
              <w:t xml:space="preserve">Know about safe and unsafe </w:t>
            </w:r>
            <w:proofErr w:type="spellStart"/>
            <w:r>
              <w:rPr>
                <w:rFonts w:ascii="Arial Narrow" w:hAnsi="Arial Narrow"/>
                <w:color w:val="FF0000"/>
                <w:sz w:val="18"/>
                <w:szCs w:val="18"/>
              </w:rPr>
              <w:t>eg</w:t>
            </w:r>
            <w:proofErr w:type="spellEnd"/>
            <w:r>
              <w:rPr>
                <w:rFonts w:ascii="Arial Narrow" w:hAnsi="Arial Narrow"/>
                <w:color w:val="FF0000"/>
                <w:sz w:val="18"/>
                <w:szCs w:val="18"/>
              </w:rPr>
              <w:t>: hygiene, heat, sharp utensils.</w:t>
            </w:r>
          </w:p>
        </w:tc>
        <w:tc>
          <w:tcPr>
            <w:tcW w:w="2097" w:type="dxa"/>
          </w:tcPr>
          <w:p w14:paraId="4CC1B739" w14:textId="77777777" w:rsidR="0060296F" w:rsidRPr="0060296F" w:rsidRDefault="0060296F" w:rsidP="008C4C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98" w:type="dxa"/>
          </w:tcPr>
          <w:p w14:paraId="3E9EE52B" w14:textId="77777777" w:rsidR="0060296F" w:rsidRPr="00A1746E" w:rsidRDefault="0060296F" w:rsidP="008C4C20">
            <w:pPr>
              <w:jc w:val="center"/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</w:tr>
      <w:tr w:rsidR="0060296F" w:rsidRPr="00BE5D07" w14:paraId="77DD446A" w14:textId="77777777" w:rsidTr="00294A5D">
        <w:trPr>
          <w:trHeight w:val="969"/>
        </w:trPr>
        <w:tc>
          <w:tcPr>
            <w:tcW w:w="1421" w:type="dxa"/>
            <w:shd w:val="clear" w:color="auto" w:fill="FFF2CC" w:themeFill="accent4" w:themeFillTint="33"/>
            <w:vAlign w:val="center"/>
          </w:tcPr>
          <w:p w14:paraId="1FB17399" w14:textId="77777777" w:rsidR="0060296F" w:rsidRPr="009760B2" w:rsidRDefault="0060296F" w:rsidP="005A79B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Textiles</w:t>
            </w:r>
          </w:p>
        </w:tc>
        <w:tc>
          <w:tcPr>
            <w:tcW w:w="2002" w:type="dxa"/>
          </w:tcPr>
          <w:p w14:paraId="75AC788A" w14:textId="6B9C6B5C" w:rsidR="00312E0D" w:rsidRDefault="00093A6C" w:rsidP="00A1746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Making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supertato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outfit</w:t>
            </w:r>
          </w:p>
          <w:p w14:paraId="6ACF89C0" w14:textId="274BEE5D" w:rsidR="00595E6F" w:rsidRPr="00595E6F" w:rsidRDefault="00595E6F" w:rsidP="00A1746E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color w:val="FF0000"/>
                <w:sz w:val="18"/>
                <w:szCs w:val="18"/>
              </w:rPr>
              <w:t>Begin to create their design using basic techniques.</w:t>
            </w:r>
          </w:p>
          <w:p w14:paraId="1FAA9C06" w14:textId="27044027" w:rsidR="00F16D1A" w:rsidRDefault="003219C1" w:rsidP="00A1746E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color w:val="FF0000"/>
                <w:sz w:val="18"/>
                <w:szCs w:val="18"/>
              </w:rPr>
              <w:t>.</w:t>
            </w:r>
          </w:p>
          <w:p w14:paraId="3F8155BD" w14:textId="77777777" w:rsidR="005F44B9" w:rsidRPr="00F16D1A" w:rsidRDefault="005F44B9" w:rsidP="00A1746E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44D624E7" w14:textId="77777777" w:rsidR="00F16D1A" w:rsidRPr="00F16D1A" w:rsidRDefault="00F16D1A" w:rsidP="00A1746E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74993CAB" w14:textId="77777777" w:rsidR="00093A6C" w:rsidRDefault="00093A6C" w:rsidP="00A1746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35B953BF" w14:textId="77777777" w:rsidR="00093A6C" w:rsidRDefault="00093A6C" w:rsidP="00A1746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21CEA852" w14:textId="77777777" w:rsidR="00093A6C" w:rsidRPr="008C4C20" w:rsidRDefault="00093A6C" w:rsidP="00A1746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6" w:type="dxa"/>
          </w:tcPr>
          <w:p w14:paraId="101C14C7" w14:textId="77777777" w:rsidR="0060296F" w:rsidRPr="0060296F" w:rsidRDefault="0060296F" w:rsidP="0010421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0296F">
              <w:rPr>
                <w:rFonts w:ascii="Arial Narrow" w:hAnsi="Arial Narrow"/>
                <w:sz w:val="18"/>
                <w:szCs w:val="18"/>
              </w:rPr>
              <w:t>Templates and joining techniques</w:t>
            </w:r>
          </w:p>
          <w:p w14:paraId="2055D89B" w14:textId="77777777" w:rsidR="0060296F" w:rsidRPr="0060296F" w:rsidRDefault="0060296F" w:rsidP="0010421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4EDC64F2" w14:textId="1F4C4690" w:rsidR="0060296F" w:rsidRDefault="0060296F" w:rsidP="0010421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0296F">
              <w:rPr>
                <w:rFonts w:ascii="Arial Narrow" w:hAnsi="Arial Narrow"/>
                <w:sz w:val="18"/>
                <w:szCs w:val="18"/>
              </w:rPr>
              <w:t>Lavender bags for First Class passengers</w:t>
            </w:r>
          </w:p>
          <w:p w14:paraId="4C3BB99C" w14:textId="62A72705" w:rsidR="007132AD" w:rsidRDefault="007132AD" w:rsidP="0010421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132AD">
              <w:rPr>
                <w:rFonts w:ascii="Arial Narrow" w:hAnsi="Arial Narrow"/>
                <w:color w:val="FF0000"/>
                <w:sz w:val="18"/>
                <w:szCs w:val="18"/>
              </w:rPr>
              <w:t>With help measure, cut and shape a range of m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>a</w:t>
            </w:r>
            <w:r w:rsidRPr="007132AD">
              <w:rPr>
                <w:rFonts w:ascii="Arial Narrow" w:hAnsi="Arial Narrow"/>
                <w:color w:val="FF0000"/>
                <w:sz w:val="18"/>
                <w:szCs w:val="18"/>
              </w:rPr>
              <w:t>terials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>.</w:t>
            </w:r>
          </w:p>
          <w:p w14:paraId="366A57E1" w14:textId="4FE64CCD" w:rsidR="00F16D1A" w:rsidRDefault="00F16D1A" w:rsidP="0010421F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color w:val="FF0000"/>
                <w:sz w:val="18"/>
                <w:szCs w:val="18"/>
              </w:rPr>
              <w:t xml:space="preserve">Cut then join textiles </w:t>
            </w:r>
            <w:proofErr w:type="gramStart"/>
            <w:r>
              <w:rPr>
                <w:rFonts w:ascii="Arial Narrow" w:hAnsi="Arial Narrow"/>
                <w:color w:val="FF0000"/>
                <w:sz w:val="18"/>
                <w:szCs w:val="18"/>
              </w:rPr>
              <w:t>usi</w:t>
            </w:r>
            <w:r w:rsidR="00F6241F">
              <w:rPr>
                <w:rFonts w:ascii="Arial Narrow" w:hAnsi="Arial Narrow"/>
                <w:color w:val="FF0000"/>
                <w:sz w:val="18"/>
                <w:szCs w:val="18"/>
              </w:rPr>
              <w:t xml:space="preserve">ng 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 xml:space="preserve"> glue</w:t>
            </w:r>
            <w:proofErr w:type="gramEnd"/>
            <w:r>
              <w:rPr>
                <w:rFonts w:ascii="Arial Narrow" w:hAnsi="Arial Narrow"/>
                <w:color w:val="FF0000"/>
                <w:sz w:val="18"/>
                <w:szCs w:val="18"/>
              </w:rPr>
              <w:t xml:space="preserve">. Decorate using a range of items (buttons, sequins, beads, ribbons </w:t>
            </w:r>
            <w:proofErr w:type="spellStart"/>
            <w:r>
              <w:rPr>
                <w:rFonts w:ascii="Arial Narrow" w:hAnsi="Arial Narrow"/>
                <w:color w:val="FF0000"/>
                <w:sz w:val="18"/>
                <w:szCs w:val="18"/>
              </w:rPr>
              <w:t>etc</w:t>
            </w:r>
            <w:proofErr w:type="spellEnd"/>
            <w:r>
              <w:rPr>
                <w:rFonts w:ascii="Arial Narrow" w:hAnsi="Arial Narrow"/>
                <w:color w:val="FF0000"/>
                <w:sz w:val="18"/>
                <w:szCs w:val="18"/>
              </w:rPr>
              <w:t>).</w:t>
            </w:r>
          </w:p>
          <w:p w14:paraId="186382A2" w14:textId="3DEE2AF6" w:rsidR="00F6241F" w:rsidRPr="00F6241F" w:rsidRDefault="00F6241F" w:rsidP="0010421F">
            <w:pPr>
              <w:jc w:val="center"/>
              <w:rPr>
                <w:rFonts w:ascii="Arial Narrow" w:hAnsi="Arial Narrow"/>
                <w:color w:val="4472C4" w:themeColor="accent1"/>
                <w:sz w:val="18"/>
                <w:szCs w:val="18"/>
              </w:rPr>
            </w:pPr>
            <w:r>
              <w:rPr>
                <w:rFonts w:ascii="Arial Narrow" w:hAnsi="Arial Narrow"/>
                <w:color w:val="4472C4" w:themeColor="accent1"/>
                <w:sz w:val="18"/>
                <w:szCs w:val="18"/>
              </w:rPr>
              <w:t>Y2: Use basic sewing techniques.</w:t>
            </w:r>
          </w:p>
        </w:tc>
        <w:tc>
          <w:tcPr>
            <w:tcW w:w="1748" w:type="dxa"/>
          </w:tcPr>
          <w:p w14:paraId="3C974FE7" w14:textId="77777777" w:rsidR="0060296F" w:rsidRPr="0060296F" w:rsidRDefault="0060296F" w:rsidP="0010421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97" w:type="dxa"/>
          </w:tcPr>
          <w:p w14:paraId="13E11C99" w14:textId="77777777" w:rsidR="0060296F" w:rsidRPr="0060296F" w:rsidRDefault="0060296F" w:rsidP="0010421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97" w:type="dxa"/>
          </w:tcPr>
          <w:p w14:paraId="3E12DE97" w14:textId="77777777" w:rsidR="0060296F" w:rsidRPr="0060296F" w:rsidRDefault="0060296F" w:rsidP="0010421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97" w:type="dxa"/>
          </w:tcPr>
          <w:p w14:paraId="74F22BDB" w14:textId="77777777" w:rsidR="0060296F" w:rsidRPr="0060296F" w:rsidRDefault="0060296F" w:rsidP="0010421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98" w:type="dxa"/>
          </w:tcPr>
          <w:p w14:paraId="09896B12" w14:textId="77777777" w:rsidR="0060296F" w:rsidRPr="00A1746E" w:rsidRDefault="0060296F" w:rsidP="0010421F">
            <w:pPr>
              <w:jc w:val="center"/>
              <w:rPr>
                <w:rFonts w:ascii="Arial Narrow" w:hAnsi="Arial Narrow"/>
                <w:color w:val="365F91"/>
                <w:sz w:val="18"/>
                <w:szCs w:val="18"/>
              </w:rPr>
            </w:pPr>
            <w:r>
              <w:rPr>
                <w:rFonts w:ascii="Arial Narrow" w:hAnsi="Arial Narrow"/>
                <w:color w:val="7030A0"/>
                <w:sz w:val="18"/>
                <w:szCs w:val="18"/>
              </w:rPr>
              <w:t>.</w:t>
            </w:r>
          </w:p>
        </w:tc>
      </w:tr>
      <w:tr w:rsidR="0060296F" w:rsidRPr="00BE5D07" w14:paraId="0305F223" w14:textId="77777777" w:rsidTr="00294A5D">
        <w:trPr>
          <w:trHeight w:val="999"/>
        </w:trPr>
        <w:tc>
          <w:tcPr>
            <w:tcW w:w="1421" w:type="dxa"/>
            <w:shd w:val="clear" w:color="auto" w:fill="FFF2CC" w:themeFill="accent4" w:themeFillTint="33"/>
            <w:vAlign w:val="center"/>
          </w:tcPr>
          <w:p w14:paraId="7E967D28" w14:textId="77777777" w:rsidR="0060296F" w:rsidRPr="00041FB1" w:rsidRDefault="00312E0D" w:rsidP="005A79B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Mechanisms</w:t>
            </w:r>
          </w:p>
        </w:tc>
        <w:tc>
          <w:tcPr>
            <w:tcW w:w="2002" w:type="dxa"/>
          </w:tcPr>
          <w:p w14:paraId="6E4C6209" w14:textId="77777777" w:rsidR="0060296F" w:rsidRDefault="00312E0D" w:rsidP="00A1746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Fold and make card</w:t>
            </w:r>
          </w:p>
          <w:p w14:paraId="0359F2E0" w14:textId="77777777" w:rsidR="00312E0D" w:rsidRDefault="00312E0D" w:rsidP="00A1746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52CCA84F" w14:textId="44451488" w:rsidR="00312E0D" w:rsidRDefault="001D464C" w:rsidP="00A1746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Thank you card for people who help us</w:t>
            </w:r>
          </w:p>
          <w:p w14:paraId="29317C40" w14:textId="0D72EF22" w:rsidR="00595E6F" w:rsidRPr="00595E6F" w:rsidRDefault="00595E6F" w:rsidP="00A1746E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color w:val="FF0000"/>
                <w:sz w:val="18"/>
                <w:szCs w:val="18"/>
              </w:rPr>
              <w:t>Beginning to use scissors to cut straight and curved edges.</w:t>
            </w:r>
          </w:p>
          <w:p w14:paraId="5A28CAD1" w14:textId="0C93D0A8" w:rsidR="005F44B9" w:rsidRDefault="005F44B9" w:rsidP="00A1746E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color w:val="FF0000"/>
                <w:sz w:val="18"/>
                <w:szCs w:val="18"/>
              </w:rPr>
              <w:t>Use a range of techniques such as sticking and folding, to shape, assemble and join materials.</w:t>
            </w:r>
          </w:p>
          <w:p w14:paraId="1DB86259" w14:textId="6E248128" w:rsidR="005F44B9" w:rsidRPr="005F44B9" w:rsidRDefault="005F44B9" w:rsidP="00A1746E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2CC73BBD" w14:textId="0072E520" w:rsidR="00F16D1A" w:rsidRPr="00A55200" w:rsidRDefault="00F16D1A" w:rsidP="00A1746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6" w:type="dxa"/>
          </w:tcPr>
          <w:p w14:paraId="724B9C9F" w14:textId="77777777" w:rsidR="00312E0D" w:rsidRPr="0060296F" w:rsidRDefault="00312E0D" w:rsidP="00312E0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0296F">
              <w:rPr>
                <w:rFonts w:ascii="Arial Narrow" w:hAnsi="Arial Narrow"/>
                <w:sz w:val="18"/>
                <w:szCs w:val="18"/>
              </w:rPr>
              <w:t>Sliders and levers</w:t>
            </w:r>
          </w:p>
          <w:p w14:paraId="59C46D3B" w14:textId="77777777" w:rsidR="00312E0D" w:rsidRPr="0060296F" w:rsidRDefault="00312E0D" w:rsidP="00312E0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6E8ABC6A" w14:textId="0D1C3E48" w:rsidR="0060296F" w:rsidRDefault="006140DD" w:rsidP="00312E0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Pop up cards</w:t>
            </w:r>
          </w:p>
          <w:p w14:paraId="6B08C4DD" w14:textId="77777777" w:rsidR="00F16D1A" w:rsidRDefault="00F16D1A" w:rsidP="00312E0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color w:val="FF0000"/>
                <w:sz w:val="18"/>
                <w:szCs w:val="18"/>
              </w:rPr>
              <w:t>Know about movement of simple mechanisms such as levers, sliders, wheels and axels.</w:t>
            </w:r>
          </w:p>
          <w:p w14:paraId="5F9F58CF" w14:textId="0996BBAF" w:rsidR="007132AD" w:rsidRPr="00F16D1A" w:rsidRDefault="007132AD" w:rsidP="00312E0D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color w:val="FF0000"/>
                <w:sz w:val="18"/>
                <w:szCs w:val="18"/>
              </w:rPr>
              <w:t>Begin to assemble, join and combine materials to make a product.</w:t>
            </w:r>
          </w:p>
        </w:tc>
        <w:tc>
          <w:tcPr>
            <w:tcW w:w="1748" w:type="dxa"/>
          </w:tcPr>
          <w:p w14:paraId="7F1ED802" w14:textId="77777777" w:rsidR="0060296F" w:rsidRPr="00A1746E" w:rsidRDefault="0060296F" w:rsidP="0010421F">
            <w:pPr>
              <w:jc w:val="center"/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2097" w:type="dxa"/>
          </w:tcPr>
          <w:p w14:paraId="5D51CA9F" w14:textId="77777777" w:rsidR="0060296F" w:rsidRPr="00A1746E" w:rsidRDefault="0060296F" w:rsidP="0010421F">
            <w:pPr>
              <w:jc w:val="center"/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2097" w:type="dxa"/>
          </w:tcPr>
          <w:p w14:paraId="25D72662" w14:textId="77777777" w:rsidR="0060296F" w:rsidRPr="00A1746E" w:rsidRDefault="0060296F" w:rsidP="0010421F">
            <w:pPr>
              <w:jc w:val="center"/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2097" w:type="dxa"/>
          </w:tcPr>
          <w:p w14:paraId="49E8314D" w14:textId="77777777" w:rsidR="0060296F" w:rsidRDefault="0060296F" w:rsidP="0010421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Wheels and axles</w:t>
            </w:r>
          </w:p>
          <w:p w14:paraId="6BB83D8C" w14:textId="77777777" w:rsidR="0060296F" w:rsidRDefault="0060296F" w:rsidP="0010421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266912E7" w14:textId="77777777" w:rsidR="0060296F" w:rsidRDefault="0060296F" w:rsidP="0010421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Fire Engines</w:t>
            </w:r>
          </w:p>
          <w:p w14:paraId="0785E40B" w14:textId="77777777" w:rsidR="004273A4" w:rsidRDefault="004273A4" w:rsidP="0010421F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color w:val="FF0000"/>
                <w:sz w:val="18"/>
                <w:szCs w:val="18"/>
              </w:rPr>
              <w:t>Know about movement of simple mechanisms such as levers, sliders, wheels and axels.</w:t>
            </w:r>
          </w:p>
          <w:p w14:paraId="161E1740" w14:textId="368A36B0" w:rsidR="00F6241F" w:rsidRPr="004273A4" w:rsidRDefault="00F6241F" w:rsidP="0010421F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color w:val="FF0000"/>
                <w:sz w:val="18"/>
                <w:szCs w:val="18"/>
              </w:rPr>
              <w:t>Begin to assemble, join and combine materials to make a product.</w:t>
            </w:r>
          </w:p>
        </w:tc>
        <w:tc>
          <w:tcPr>
            <w:tcW w:w="2098" w:type="dxa"/>
          </w:tcPr>
          <w:p w14:paraId="1B6EC19A" w14:textId="77777777" w:rsidR="0060296F" w:rsidRPr="00A1746E" w:rsidRDefault="0060296F" w:rsidP="0010421F">
            <w:pPr>
              <w:jc w:val="center"/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</w:tr>
    </w:tbl>
    <w:p w14:paraId="1626DD3E" w14:textId="77777777" w:rsidR="001E6747" w:rsidRPr="00ED32F7" w:rsidRDefault="001E6747" w:rsidP="00797537">
      <w:pPr>
        <w:rPr>
          <w:rFonts w:cs="Arial"/>
          <w:sz w:val="18"/>
        </w:rPr>
      </w:pPr>
    </w:p>
    <w:sectPr w:rsidR="001E6747" w:rsidRPr="00ED32F7" w:rsidSect="00ED32F7">
      <w:pgSz w:w="16834" w:h="11909" w:orient="landscape" w:code="9"/>
      <w:pgMar w:top="680" w:right="851" w:bottom="567" w:left="680" w:header="720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D07"/>
    <w:rsid w:val="00041FB1"/>
    <w:rsid w:val="000422D6"/>
    <w:rsid w:val="000644AD"/>
    <w:rsid w:val="000801DC"/>
    <w:rsid w:val="00093A6C"/>
    <w:rsid w:val="0010421F"/>
    <w:rsid w:val="00106B2D"/>
    <w:rsid w:val="00165295"/>
    <w:rsid w:val="0017060A"/>
    <w:rsid w:val="00182FB3"/>
    <w:rsid w:val="001D464C"/>
    <w:rsid w:val="001E6747"/>
    <w:rsid w:val="002034F6"/>
    <w:rsid w:val="002348F1"/>
    <w:rsid w:val="00262AC6"/>
    <w:rsid w:val="00294A5D"/>
    <w:rsid w:val="00312E0D"/>
    <w:rsid w:val="003219C1"/>
    <w:rsid w:val="00333FE0"/>
    <w:rsid w:val="00335EFC"/>
    <w:rsid w:val="003705B2"/>
    <w:rsid w:val="003C16DA"/>
    <w:rsid w:val="003D37A7"/>
    <w:rsid w:val="0042571C"/>
    <w:rsid w:val="00426BE1"/>
    <w:rsid w:val="004273A4"/>
    <w:rsid w:val="00436305"/>
    <w:rsid w:val="004431E7"/>
    <w:rsid w:val="004B3CD1"/>
    <w:rsid w:val="004B593D"/>
    <w:rsid w:val="005202CF"/>
    <w:rsid w:val="0055188C"/>
    <w:rsid w:val="00595E6F"/>
    <w:rsid w:val="005B6046"/>
    <w:rsid w:val="005F44B9"/>
    <w:rsid w:val="0060296F"/>
    <w:rsid w:val="006103E1"/>
    <w:rsid w:val="006140DD"/>
    <w:rsid w:val="007132AD"/>
    <w:rsid w:val="00766D4E"/>
    <w:rsid w:val="00772292"/>
    <w:rsid w:val="00797537"/>
    <w:rsid w:val="007B50BB"/>
    <w:rsid w:val="007C0C36"/>
    <w:rsid w:val="0083615F"/>
    <w:rsid w:val="008527CB"/>
    <w:rsid w:val="008C4C20"/>
    <w:rsid w:val="008C5223"/>
    <w:rsid w:val="008D1184"/>
    <w:rsid w:val="008D6C46"/>
    <w:rsid w:val="00A0149D"/>
    <w:rsid w:val="00A1746E"/>
    <w:rsid w:val="00A55200"/>
    <w:rsid w:val="00AB3E24"/>
    <w:rsid w:val="00AF5584"/>
    <w:rsid w:val="00B20CA8"/>
    <w:rsid w:val="00B253AD"/>
    <w:rsid w:val="00B97BBE"/>
    <w:rsid w:val="00BD5B99"/>
    <w:rsid w:val="00BE5D07"/>
    <w:rsid w:val="00BE7FC2"/>
    <w:rsid w:val="00C371CC"/>
    <w:rsid w:val="00C625D8"/>
    <w:rsid w:val="00CF0D40"/>
    <w:rsid w:val="00CF53F5"/>
    <w:rsid w:val="00D2494B"/>
    <w:rsid w:val="00D85B6A"/>
    <w:rsid w:val="00E34FCF"/>
    <w:rsid w:val="00E52E1A"/>
    <w:rsid w:val="00ED32F7"/>
    <w:rsid w:val="00F011BB"/>
    <w:rsid w:val="00F0156A"/>
    <w:rsid w:val="00F16D1A"/>
    <w:rsid w:val="00F6241F"/>
    <w:rsid w:val="00FB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507DD2"/>
  <w15:docId w15:val="{9BD756B0-1D2E-4BA8-B6C4-D0EBC640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FFFFFF"/>
      <w:spacing w:val="80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34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4FC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 Stage 2 HISTORY</vt:lpstr>
    </vt:vector>
  </TitlesOfParts>
  <Company>Hampshire County Council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Stage 2 HISTORY</dc:title>
  <dc:creator>Hampshire History Centre</dc:creator>
  <cp:lastModifiedBy>Emma Lloyd-Tunstall</cp:lastModifiedBy>
  <cp:revision>5</cp:revision>
  <cp:lastPrinted>2020-06-03T09:05:00Z</cp:lastPrinted>
  <dcterms:created xsi:type="dcterms:W3CDTF">2020-06-03T09:07:00Z</dcterms:created>
  <dcterms:modified xsi:type="dcterms:W3CDTF">2022-07-05T12:14:00Z</dcterms:modified>
</cp:coreProperties>
</file>